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30" w:rsidRPr="00311730" w:rsidRDefault="00311730" w:rsidP="00702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30">
        <w:rPr>
          <w:rFonts w:ascii="Times New Roman" w:hAnsi="Times New Roman" w:cs="Times New Roman"/>
          <w:b/>
          <w:sz w:val="24"/>
          <w:szCs w:val="24"/>
        </w:rPr>
        <w:t>Информация о перечне сведений, направляемых в составе запроса о предоставлении технических условий</w:t>
      </w:r>
    </w:p>
    <w:p w:rsidR="007E40A4" w:rsidRPr="00311730" w:rsidRDefault="007E40A4" w:rsidP="007E40A4">
      <w:pPr>
        <w:rPr>
          <w:rFonts w:ascii="Times New Roman" w:hAnsi="Times New Roman" w:cs="Times New Roman"/>
          <w:b/>
          <w:sz w:val="24"/>
          <w:szCs w:val="24"/>
        </w:rPr>
      </w:pPr>
      <w:r w:rsidRPr="00311730">
        <w:rPr>
          <w:rFonts w:ascii="Times New Roman" w:hAnsi="Times New Roman" w:cs="Times New Roman"/>
          <w:b/>
          <w:sz w:val="24"/>
          <w:szCs w:val="24"/>
        </w:rPr>
        <w:t>согласно п. 7 "Правил подключения (технологического присоединения) объектов капитального строительства к сети газораспределения" (далее "Правила подключения"</w:t>
      </w:r>
      <w:proofErr w:type="gramStart"/>
      <w:r w:rsidRPr="00311730">
        <w:rPr>
          <w:rFonts w:ascii="Times New Roman" w:hAnsi="Times New Roman" w:cs="Times New Roman"/>
          <w:b/>
          <w:sz w:val="24"/>
          <w:szCs w:val="24"/>
        </w:rPr>
        <w:t>)у</w:t>
      </w:r>
      <w:proofErr w:type="gramEnd"/>
      <w:r w:rsidRPr="00311730">
        <w:rPr>
          <w:rFonts w:ascii="Times New Roman" w:hAnsi="Times New Roman" w:cs="Times New Roman"/>
          <w:b/>
          <w:sz w:val="24"/>
          <w:szCs w:val="24"/>
        </w:rPr>
        <w:t xml:space="preserve">твержденных постановлением правительства Российской Федерации № 1314 от 30.12.2013 г. В заявке о подключении (технологическом присоединении), Запрос о предоставлении технических условий должен содержать 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7E40A4" w:rsidRPr="00311730" w:rsidRDefault="007E40A4" w:rsidP="007E40A4">
      <w:pPr>
        <w:rPr>
          <w:rFonts w:ascii="Times New Roman" w:hAnsi="Times New Roman" w:cs="Times New Roman"/>
          <w:sz w:val="24"/>
          <w:szCs w:val="24"/>
        </w:rPr>
      </w:pPr>
    </w:p>
    <w:p w:rsidR="007E40A4" w:rsidRPr="00311730" w:rsidRDefault="007E40A4" w:rsidP="007E40A4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30">
        <w:rPr>
          <w:rFonts w:ascii="Times New Roman" w:hAnsi="Times New Roman" w:cs="Times New Roman"/>
          <w:b/>
          <w:sz w:val="24"/>
          <w:szCs w:val="24"/>
        </w:rPr>
        <w:t xml:space="preserve">Согласно п. 8 </w:t>
      </w:r>
      <w:r w:rsidRPr="00311730">
        <w:rPr>
          <w:rFonts w:ascii="Times New Roman" w:hAnsi="Times New Roman" w:cs="Times New Roman"/>
          <w:b/>
          <w:sz w:val="24"/>
          <w:szCs w:val="24"/>
        </w:rPr>
        <w:t>"Правил подключения"</w:t>
      </w:r>
      <w:r w:rsidRPr="0031173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31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запросу о предоставлении технических условий прилагаются следующие документы: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а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</w:t>
      </w:r>
      <w:proofErr w:type="gramEnd"/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ситуационный план;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документы, предусмотренные пунктом 47 </w:t>
      </w:r>
      <w:r w:rsidRPr="00311730">
        <w:rPr>
          <w:rFonts w:ascii="Times New Roman" w:hAnsi="Times New Roman" w:cs="Times New Roman"/>
          <w:sz w:val="24"/>
          <w:szCs w:val="24"/>
        </w:rPr>
        <w:t>"Правил подключения"</w:t>
      </w: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предоставления технических условий при уступке права на использование мощности;</w:t>
      </w:r>
    </w:p>
    <w:p w:rsidR="007E40A4" w:rsidRPr="00311730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</w:t>
      </w: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технических условий на присоединение объекта сети газораспределения к другой сети газораспределения.</w:t>
      </w:r>
    </w:p>
    <w:p w:rsidR="007E40A4" w:rsidRPr="00311730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0A4" w:rsidRPr="00311730" w:rsidRDefault="007E40A4" w:rsidP="007E40A4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п. 47 </w:t>
      </w:r>
      <w:r w:rsidRPr="00311730">
        <w:rPr>
          <w:rFonts w:ascii="Times New Roman" w:hAnsi="Times New Roman" w:cs="Times New Roman"/>
          <w:b/>
          <w:sz w:val="24"/>
          <w:szCs w:val="24"/>
        </w:rPr>
        <w:t>"Правил подключения"</w:t>
      </w:r>
      <w:r w:rsidRPr="0031173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31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мощности направляют подписанное ими уведомление об уступке мощности исполнителю, к сетям газораспределения которого подключен объект капитального строительства потребителя.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об уступке мощности, составленном в произвольной форме, указываются наименования и реквизиты сторон соглашения об уступке мощности, место нахождения сети газораспределения и (или) газопотребления, к которой планируется подключение нового потребителя, объем уступаемой мощности.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об уступке мощности прилагаются: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планируемого максимального часового расхода газа нового потребителя;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строительство указанных объектов;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технических условий, выданных потребителю (при наличии);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о подключении (технологическом присоединении) объекта капитального строительства потребителя;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нового потребителя на подключение (технологическое присоединение) объекта капитального строительства;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сторонами соглашения копия заключенного соглашения об уступке мощности.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и документов, являющихся обязательным приложением к уведомлению об уступке, уведомление в течение 3 рабочих дней со дня поступления исполнителю подлежит возвращению без рассмотрения.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уступка мощности несколькими лицами в пользу одного лица в пределах участка сети газораспределения, где находится планируемая точка подключения нового потребителя.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уступка мощности одним лицом в пользу нескольких лиц в пределах участка сети газораспределения, где находятся планируемые точки подключения новых потребителей.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415" w:rsidRPr="007E40A4" w:rsidRDefault="00702415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40A4" w:rsidRPr="00311730" w:rsidRDefault="007E40A4" w:rsidP="007E40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40A4" w:rsidRPr="00311730" w:rsidSect="005E10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3B9"/>
    <w:multiLevelType w:val="hybridMultilevel"/>
    <w:tmpl w:val="A3986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0690D"/>
    <w:multiLevelType w:val="hybridMultilevel"/>
    <w:tmpl w:val="F2541AE8"/>
    <w:lvl w:ilvl="0" w:tplc="9036D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A2"/>
    <w:rsid w:val="00006DDB"/>
    <w:rsid w:val="00082034"/>
    <w:rsid w:val="000C7648"/>
    <w:rsid w:val="000D4FB8"/>
    <w:rsid w:val="001560DE"/>
    <w:rsid w:val="001E3A2B"/>
    <w:rsid w:val="00224473"/>
    <w:rsid w:val="00231341"/>
    <w:rsid w:val="002C3440"/>
    <w:rsid w:val="002F0BB4"/>
    <w:rsid w:val="00311730"/>
    <w:rsid w:val="00331841"/>
    <w:rsid w:val="00357CAF"/>
    <w:rsid w:val="00380B11"/>
    <w:rsid w:val="004412DE"/>
    <w:rsid w:val="00441BAB"/>
    <w:rsid w:val="004517E9"/>
    <w:rsid w:val="004D1CA2"/>
    <w:rsid w:val="004E0074"/>
    <w:rsid w:val="005439D8"/>
    <w:rsid w:val="00562C93"/>
    <w:rsid w:val="005E1048"/>
    <w:rsid w:val="0061511D"/>
    <w:rsid w:val="00655DDC"/>
    <w:rsid w:val="006C312A"/>
    <w:rsid w:val="006F7C5D"/>
    <w:rsid w:val="00702415"/>
    <w:rsid w:val="00772AB0"/>
    <w:rsid w:val="007B7FFC"/>
    <w:rsid w:val="007E40A4"/>
    <w:rsid w:val="00807069"/>
    <w:rsid w:val="00864AB5"/>
    <w:rsid w:val="0086771D"/>
    <w:rsid w:val="008C42A3"/>
    <w:rsid w:val="00A15967"/>
    <w:rsid w:val="00B302B3"/>
    <w:rsid w:val="00B33FC2"/>
    <w:rsid w:val="00B80614"/>
    <w:rsid w:val="00B838D7"/>
    <w:rsid w:val="00B93A16"/>
    <w:rsid w:val="00CE7E4B"/>
    <w:rsid w:val="00D501C4"/>
    <w:rsid w:val="00DC1EC6"/>
    <w:rsid w:val="00E0003E"/>
    <w:rsid w:val="00E166C9"/>
    <w:rsid w:val="00E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C5D"/>
    <w:pPr>
      <w:ind w:left="720"/>
      <w:contextualSpacing/>
    </w:pPr>
  </w:style>
  <w:style w:type="table" w:styleId="a6">
    <w:name w:val="Table Grid"/>
    <w:basedOn w:val="a1"/>
    <w:uiPriority w:val="59"/>
    <w:rsid w:val="002C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C5D"/>
    <w:pPr>
      <w:ind w:left="720"/>
      <w:contextualSpacing/>
    </w:pPr>
  </w:style>
  <w:style w:type="table" w:styleId="a6">
    <w:name w:val="Table Grid"/>
    <w:basedOn w:val="a1"/>
    <w:uiPriority w:val="59"/>
    <w:rsid w:val="002C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cp:lastPrinted>2018-03-01T10:10:00Z</cp:lastPrinted>
  <dcterms:created xsi:type="dcterms:W3CDTF">2019-02-11T09:25:00Z</dcterms:created>
  <dcterms:modified xsi:type="dcterms:W3CDTF">2019-02-11T09:26:00Z</dcterms:modified>
</cp:coreProperties>
</file>